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AB8" w:rsidRPr="008C562E" w:rsidRDefault="00265AB8" w:rsidP="002C6FF9">
      <w:pPr>
        <w:rPr>
          <w:rFonts w:ascii="Arial" w:hAnsi="Arial" w:cs="Arial"/>
          <w:color w:val="001600"/>
          <w:sz w:val="22"/>
          <w:szCs w:val="22"/>
        </w:rPr>
      </w:pPr>
    </w:p>
    <w:p w:rsidR="007A5631" w:rsidRDefault="007A5631" w:rsidP="002C6FF9">
      <w:pPr>
        <w:rPr>
          <w:rFonts w:ascii="Tahoma" w:hAnsi="Tahoma" w:cs="Tahoma"/>
          <w:color w:val="001600"/>
          <w:sz w:val="21"/>
          <w:szCs w:val="21"/>
        </w:rPr>
      </w:pPr>
    </w:p>
    <w:p w:rsidR="002A488E" w:rsidRDefault="002A488E" w:rsidP="002A488E">
      <w:r w:rsidRPr="000C6CFA">
        <w:t>Beste</w:t>
      </w:r>
      <w:r>
        <w:t>,</w:t>
      </w:r>
      <w:r>
        <w:tab/>
      </w:r>
      <w:r>
        <w:tab/>
      </w:r>
      <w:r>
        <w:tab/>
      </w:r>
      <w:r>
        <w:tab/>
      </w:r>
      <w:r>
        <w:tab/>
      </w:r>
      <w:r>
        <w:tab/>
      </w:r>
      <w:r>
        <w:tab/>
      </w:r>
      <w:r>
        <w:tab/>
      </w:r>
      <w:r>
        <w:tab/>
        <w:t>Utrecht, 1 mei 2020</w:t>
      </w:r>
    </w:p>
    <w:p w:rsidR="002A488E" w:rsidRDefault="002A488E" w:rsidP="002A488E"/>
    <w:p w:rsidR="002A488E" w:rsidRDefault="002A488E" w:rsidP="002A488E">
      <w:r>
        <w:t xml:space="preserve">Graag leggen wij ons plan voor, om het Odensehuis weer beperkt open te stellen, voor bezoekers van het Odensehuis, tijdens de corona-tijd. </w:t>
      </w:r>
    </w:p>
    <w:p w:rsidR="002A488E" w:rsidRDefault="002A488E" w:rsidP="002A488E">
      <w:r>
        <w:t>Wij hebben rekening gehouden met de geldende maatregelen die het RIVM communiceert, en daarbij de richtlijnen voor dagbestedingscentra, gehandteerd.</w:t>
      </w:r>
    </w:p>
    <w:p w:rsidR="002A488E" w:rsidRDefault="002A488E" w:rsidP="002A488E">
      <w:r>
        <w:t>Wij vragen uw advies, en eventuele aanbevelingen voor de volgende afspraken:</w:t>
      </w:r>
    </w:p>
    <w:p w:rsidR="002A488E" w:rsidRDefault="002A488E" w:rsidP="002A488E">
      <w:pPr>
        <w:pStyle w:val="Lijstalinea"/>
        <w:numPr>
          <w:ilvl w:val="0"/>
          <w:numId w:val="2"/>
        </w:numPr>
        <w:spacing w:after="160" w:line="259" w:lineRule="auto"/>
      </w:pPr>
      <w:r>
        <w:t>M.i.v. dinsdag 12 mei, zijn wij geopend van 12.30-16.00</w:t>
      </w:r>
    </w:p>
    <w:p w:rsidR="002A488E" w:rsidRPr="0017557F" w:rsidRDefault="002A488E" w:rsidP="0017557F">
      <w:pPr>
        <w:pStyle w:val="Lijstalinea"/>
        <w:rPr>
          <w:i/>
          <w:iCs/>
        </w:rPr>
      </w:pPr>
      <w:r>
        <w:rPr>
          <w:i/>
          <w:iCs/>
        </w:rPr>
        <w:t>Deze tijd is gekozen, zodat we geen lunch verzorgen. Daarmee beperken we bezoek aan supermarkt, overmatig gebruik van serviesgoed, en beweging in de ruimte.</w:t>
      </w:r>
      <w:bookmarkStart w:id="0" w:name="_GoBack"/>
      <w:bookmarkEnd w:id="0"/>
    </w:p>
    <w:p w:rsidR="002A488E" w:rsidRDefault="002A488E" w:rsidP="002A488E">
      <w:pPr>
        <w:pStyle w:val="Lijstalinea"/>
        <w:numPr>
          <w:ilvl w:val="0"/>
          <w:numId w:val="2"/>
        </w:numPr>
        <w:spacing w:after="160" w:line="259" w:lineRule="auto"/>
      </w:pPr>
      <w:r>
        <w:t>Wij zullen op dinsdag en vrijdag van 12.30-16.00 geopend zijn voor deelnemers, naasten en vrijwilligers, met de volgende criteria:</w:t>
      </w:r>
    </w:p>
    <w:p w:rsidR="002A488E" w:rsidRDefault="002A488E" w:rsidP="002A488E">
      <w:pPr>
        <w:pStyle w:val="Lijstalinea"/>
        <w:numPr>
          <w:ilvl w:val="0"/>
          <w:numId w:val="3"/>
        </w:numPr>
        <w:spacing w:after="160" w:line="259" w:lineRule="auto"/>
      </w:pPr>
      <w:r>
        <w:t>Max 4 deelnemers, 1 vrijwilliger, 1 coordinator</w:t>
      </w:r>
    </w:p>
    <w:p w:rsidR="002A488E" w:rsidRDefault="002A488E" w:rsidP="002A488E">
      <w:pPr>
        <w:pStyle w:val="Lijstalinea"/>
        <w:numPr>
          <w:ilvl w:val="0"/>
          <w:numId w:val="3"/>
        </w:numPr>
        <w:spacing w:after="160" w:line="259" w:lineRule="auto"/>
      </w:pPr>
      <w:r>
        <w:t>Geen inloop, maar op uitnodiging. (na inventarisatie van wens, risicofactoren, geen fysieke begeleiding, etc)</w:t>
      </w:r>
    </w:p>
    <w:p w:rsidR="002A488E" w:rsidRDefault="002A488E" w:rsidP="002A488E">
      <w:pPr>
        <w:pStyle w:val="Lijstalinea"/>
        <w:numPr>
          <w:ilvl w:val="0"/>
          <w:numId w:val="3"/>
        </w:numPr>
        <w:spacing w:after="160" w:line="259" w:lineRule="auto"/>
      </w:pPr>
      <w:r>
        <w:t>Maximaal 6 mensen in de ruimte, om de 1,5 meter te kunnen hanteren</w:t>
      </w:r>
    </w:p>
    <w:p w:rsidR="002A488E" w:rsidRDefault="002A488E" w:rsidP="002A488E">
      <w:pPr>
        <w:pStyle w:val="Lijstalinea"/>
        <w:numPr>
          <w:ilvl w:val="0"/>
          <w:numId w:val="3"/>
        </w:numPr>
        <w:spacing w:after="160" w:line="259" w:lineRule="auto"/>
      </w:pPr>
      <w:r>
        <w:t>Bij klachten geen toegang</w:t>
      </w:r>
    </w:p>
    <w:p w:rsidR="002A488E" w:rsidRDefault="002A488E" w:rsidP="002A488E">
      <w:pPr>
        <w:pStyle w:val="Lijstalinea"/>
        <w:numPr>
          <w:ilvl w:val="0"/>
          <w:numId w:val="3"/>
        </w:numPr>
        <w:spacing w:after="160" w:line="259" w:lineRule="auto"/>
      </w:pPr>
      <w:r>
        <w:t>Extra hygienemaatregelen</w:t>
      </w:r>
    </w:p>
    <w:p w:rsidR="002A488E" w:rsidRDefault="002A488E" w:rsidP="002A488E">
      <w:pPr>
        <w:pStyle w:val="Lijstalinea"/>
        <w:numPr>
          <w:ilvl w:val="0"/>
          <w:numId w:val="3"/>
        </w:numPr>
        <w:spacing w:after="160" w:line="259" w:lineRule="auto"/>
      </w:pPr>
      <w:r>
        <w:t>Met rood tape de anderhalve meter zichtbaar maken.</w:t>
      </w:r>
    </w:p>
    <w:p w:rsidR="002A488E" w:rsidRDefault="002A488E" w:rsidP="002A488E">
      <w:pPr>
        <w:pStyle w:val="Lijstalinea"/>
        <w:numPr>
          <w:ilvl w:val="0"/>
          <w:numId w:val="3"/>
        </w:numPr>
        <w:spacing w:after="160" w:line="259" w:lineRule="auto"/>
      </w:pPr>
      <w:r>
        <w:t>In staat tot eigen vervoer (dmv taxi, naaste of zelfstandig. Eventueel onder begeleiding van een vrijwilliger op gepaste afstand)</w:t>
      </w:r>
    </w:p>
    <w:p w:rsidR="008F7ACD" w:rsidRPr="008F7ACD" w:rsidRDefault="008F7ACD" w:rsidP="008F7ACD">
      <w:pPr>
        <w:pStyle w:val="Lijstalinea"/>
        <w:numPr>
          <w:ilvl w:val="0"/>
          <w:numId w:val="3"/>
        </w:numPr>
      </w:pPr>
      <w:r w:rsidRPr="008F7ACD">
        <w:t xml:space="preserve">We zijn bezig met het aanbod van activiteiten en hoe we dat kunnen vormgeven zonder het aantal mensen in de ruimte te beperken. De eerste bijeenkomsten zullen vooral gericht zijn op uitwisseling van ervaringen. </w:t>
      </w:r>
    </w:p>
    <w:p w:rsidR="002A488E" w:rsidRDefault="002A488E" w:rsidP="002A488E">
      <w:pPr>
        <w:pStyle w:val="Lijstalinea"/>
        <w:numPr>
          <w:ilvl w:val="0"/>
          <w:numId w:val="2"/>
        </w:numPr>
        <w:spacing w:after="160" w:line="259" w:lineRule="auto"/>
      </w:pPr>
      <w:r>
        <w:t>Naast de opening van het Odensehuis, inventariseren we voor de mensen die niet kunnen of willen komen, of er individueel contact mogelijk is. Activiteit op gepaste afstand. Bijvoorbeeld wandelen met een vrijwilliger.</w:t>
      </w:r>
    </w:p>
    <w:p w:rsidR="002A488E" w:rsidRDefault="002A488E" w:rsidP="002A488E">
      <w:pPr>
        <w:pStyle w:val="Lijstalinea"/>
        <w:numPr>
          <w:ilvl w:val="0"/>
          <w:numId w:val="2"/>
        </w:numPr>
        <w:spacing w:after="160" w:line="259" w:lineRule="auto"/>
      </w:pPr>
      <w:r>
        <w:t>Elke woensdag van 10.00-14.00 werkt de coordinator vanuit het Odensehuis, om mensen individueel, of met max twee te ontvangen, op afspraak. Dit kunnen mensen met dementie, naasten, vrijwilligers maar ook collega’s uit het netwerk zijn. Om je hart te luchten, om te overleggen, informatie en advies.</w:t>
      </w:r>
    </w:p>
    <w:p w:rsidR="002A488E" w:rsidRDefault="002A488E" w:rsidP="002A488E">
      <w:pPr>
        <w:pStyle w:val="Lijstalinea"/>
        <w:numPr>
          <w:ilvl w:val="0"/>
          <w:numId w:val="2"/>
        </w:numPr>
        <w:spacing w:after="160" w:line="259" w:lineRule="auto"/>
      </w:pPr>
      <w:r>
        <w:t xml:space="preserve">Wij hebben een ‘corona-groep’ bestaande uit 2 bestuursleden, en de coordinator, waarmee we wekelijks evalueren. </w:t>
      </w:r>
    </w:p>
    <w:p w:rsidR="002A488E" w:rsidRDefault="002A488E" w:rsidP="002A488E"/>
    <w:p w:rsidR="002A488E" w:rsidRDefault="002A488E" w:rsidP="002A488E">
      <w:r>
        <w:t>Wij zien graag uw reactie tegemoet.</w:t>
      </w:r>
    </w:p>
    <w:p w:rsidR="002A488E" w:rsidRDefault="002A488E" w:rsidP="002A488E"/>
    <w:p w:rsidR="002A488E" w:rsidRDefault="002A488E" w:rsidP="002A488E">
      <w:r>
        <w:t xml:space="preserve">Met hartelijke groeten, </w:t>
      </w:r>
    </w:p>
    <w:p w:rsidR="002A488E" w:rsidRDefault="002A488E" w:rsidP="002A488E"/>
    <w:p w:rsidR="002A488E" w:rsidRDefault="002A488E" w:rsidP="002A488E">
      <w:r>
        <w:t>Rob Verburg, secretaris</w:t>
      </w:r>
    </w:p>
    <w:p w:rsidR="002A488E" w:rsidRDefault="002A488E" w:rsidP="002A488E">
      <w:r>
        <w:t>Mieka Vroom, voorzitter</w:t>
      </w:r>
    </w:p>
    <w:p w:rsidR="002A488E" w:rsidRPr="00E642FF" w:rsidRDefault="002A488E" w:rsidP="002A488E">
      <w:r>
        <w:t>Karin Meijer, coordinator</w:t>
      </w:r>
    </w:p>
    <w:p w:rsidR="002A488E" w:rsidRPr="000C6CFA" w:rsidRDefault="002A488E" w:rsidP="002A488E"/>
    <w:p w:rsidR="008C562E" w:rsidRPr="002A488E" w:rsidRDefault="008C562E">
      <w:pPr>
        <w:rPr>
          <w:rFonts w:ascii="Tahoma" w:hAnsi="Tahoma" w:cs="Tahoma"/>
          <w:iCs/>
          <w:color w:val="001600"/>
          <w:sz w:val="18"/>
          <w:szCs w:val="18"/>
        </w:rPr>
      </w:pPr>
    </w:p>
    <w:sectPr w:rsidR="008C562E" w:rsidRPr="002A488E" w:rsidSect="00CE6C44">
      <w:headerReference w:type="even" r:id="rId8"/>
      <w:headerReference w:type="default" r:id="rId9"/>
      <w:pgSz w:w="11906" w:h="16838"/>
      <w:pgMar w:top="2268" w:right="1418"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CD3" w:rsidRDefault="00AC3CD3" w:rsidP="002C6FF9">
      <w:r>
        <w:separator/>
      </w:r>
    </w:p>
  </w:endnote>
  <w:endnote w:type="continuationSeparator" w:id="0">
    <w:p w:rsidR="00AC3CD3" w:rsidRDefault="00AC3CD3" w:rsidP="002C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CD3" w:rsidRDefault="00AC3CD3" w:rsidP="002C6FF9">
      <w:r>
        <w:separator/>
      </w:r>
    </w:p>
  </w:footnote>
  <w:footnote w:type="continuationSeparator" w:id="0">
    <w:p w:rsidR="00AC3CD3" w:rsidRDefault="00AC3CD3" w:rsidP="002C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84" w:rsidRDefault="00EF2484">
    <w:pPr>
      <w:pStyle w:val="Koptekst"/>
    </w:pPr>
    <w:r w:rsidRPr="009B5612">
      <w:rPr>
        <w:noProof/>
        <w:sz w:val="20"/>
        <w:szCs w:val="20"/>
      </w:rPr>
      <w:drawing>
        <wp:inline distT="0" distB="0" distL="0" distR="0">
          <wp:extent cx="1028700" cy="777240"/>
          <wp:effectExtent l="0" t="0" r="0" b="3810"/>
          <wp:docPr id="9" name="Afbeelding 9" descr="Andante logo 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ante logo di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7772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FF9" w:rsidRPr="00A76B46" w:rsidRDefault="00CE6C44" w:rsidP="00A76B46">
    <w:pPr>
      <w:ind w:left="3540"/>
      <w:jc w:val="right"/>
      <w:rPr>
        <w:rFonts w:ascii="Tahoma" w:hAnsi="Tahoma" w:cs="Tahoma"/>
        <w:color w:val="006900"/>
        <w:sz w:val="19"/>
        <w:szCs w:val="19"/>
      </w:rPr>
    </w:pPr>
    <w:r>
      <w:rPr>
        <w:noProof/>
      </w:rPr>
      <w:drawing>
        <wp:anchor distT="0" distB="0" distL="114300" distR="114300" simplePos="0" relativeHeight="251658752" behindDoc="0" locked="0" layoutInCell="1" allowOverlap="1">
          <wp:simplePos x="0" y="0"/>
          <wp:positionH relativeFrom="column">
            <wp:posOffset>57247</wp:posOffset>
          </wp:positionH>
          <wp:positionV relativeFrom="paragraph">
            <wp:posOffset>42203</wp:posOffset>
          </wp:positionV>
          <wp:extent cx="1661747" cy="1246311"/>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ante_logo_lichtergr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747" cy="1246311"/>
                  </a:xfrm>
                  <a:prstGeom prst="rect">
                    <a:avLst/>
                  </a:prstGeom>
                </pic:spPr>
              </pic:pic>
            </a:graphicData>
          </a:graphic>
          <wp14:sizeRelH relativeFrom="page">
            <wp14:pctWidth>0</wp14:pctWidth>
          </wp14:sizeRelH>
          <wp14:sizeRelV relativeFrom="page">
            <wp14:pctHeight>0</wp14:pctHeight>
          </wp14:sizeRelV>
        </wp:anchor>
      </w:drawing>
    </w:r>
    <w:r w:rsidR="00DC7A8F">
      <w:rPr>
        <w:rFonts w:ascii="Tahoma" w:hAnsi="Tahoma" w:cs="Tahoma"/>
        <w:color w:val="006900"/>
        <w:sz w:val="20"/>
        <w:szCs w:val="20"/>
      </w:rPr>
      <w:t xml:space="preserve">                              </w:t>
    </w:r>
    <w:r w:rsidR="004A6314">
      <w:rPr>
        <w:rFonts w:ascii="Tahoma" w:hAnsi="Tahoma" w:cs="Tahoma"/>
        <w:color w:val="006900"/>
        <w:sz w:val="20"/>
        <w:szCs w:val="20"/>
      </w:rPr>
      <w:t xml:space="preserve">    </w:t>
    </w:r>
    <w:r w:rsidR="008C562E">
      <w:rPr>
        <w:rFonts w:ascii="Tahoma" w:hAnsi="Tahoma" w:cs="Tahoma"/>
        <w:color w:val="006900"/>
        <w:sz w:val="2"/>
        <w:szCs w:val="2"/>
      </w:rPr>
      <w:t xml:space="preserve"> </w:t>
    </w:r>
    <w:r w:rsidR="00265AB8" w:rsidRPr="004A6314">
      <w:rPr>
        <w:rFonts w:ascii="Tahoma" w:hAnsi="Tahoma" w:cs="Tahoma"/>
        <w:color w:val="006900"/>
        <w:sz w:val="19"/>
        <w:szCs w:val="19"/>
      </w:rPr>
      <w:t xml:space="preserve">Inloophuis voor mensen met </w:t>
    </w:r>
    <w:r w:rsidR="00DC7A8F" w:rsidRPr="004A6314">
      <w:rPr>
        <w:rFonts w:ascii="Tahoma" w:hAnsi="Tahoma" w:cs="Tahoma"/>
        <w:color w:val="006900"/>
        <w:sz w:val="19"/>
        <w:szCs w:val="19"/>
      </w:rPr>
      <w:t xml:space="preserve">                        </w:t>
    </w:r>
    <w:r w:rsidR="00DC7A8F" w:rsidRPr="004A6314">
      <w:rPr>
        <w:rFonts w:ascii="Tahoma" w:hAnsi="Tahoma" w:cs="Tahoma"/>
        <w:color w:val="006900"/>
        <w:sz w:val="19"/>
        <w:szCs w:val="19"/>
      </w:rPr>
      <w:tab/>
      <w:t xml:space="preserve">                    </w:t>
    </w:r>
    <w:r w:rsidR="008C562E" w:rsidRPr="004A6314">
      <w:rPr>
        <w:rFonts w:ascii="Tahoma" w:hAnsi="Tahoma" w:cs="Tahoma"/>
        <w:color w:val="006900"/>
        <w:sz w:val="19"/>
        <w:szCs w:val="19"/>
      </w:rPr>
      <w:t xml:space="preserve"> </w:t>
    </w:r>
    <w:r w:rsidR="00DC7A8F" w:rsidRPr="004A6314">
      <w:rPr>
        <w:rFonts w:ascii="Tahoma" w:hAnsi="Tahoma" w:cs="Tahoma"/>
        <w:color w:val="006900"/>
        <w:sz w:val="19"/>
        <w:szCs w:val="19"/>
      </w:rPr>
      <w:t xml:space="preserve">  </w:t>
    </w:r>
    <w:r w:rsidR="004A6314">
      <w:rPr>
        <w:rFonts w:ascii="Tahoma" w:hAnsi="Tahoma" w:cs="Tahoma"/>
        <w:color w:val="006900"/>
        <w:sz w:val="19"/>
        <w:szCs w:val="19"/>
      </w:rPr>
      <w:t xml:space="preserve"> </w:t>
    </w:r>
    <w:r w:rsidR="00DC7A8F" w:rsidRPr="004A6314">
      <w:rPr>
        <w:rFonts w:ascii="Tahoma" w:hAnsi="Tahoma" w:cs="Tahoma"/>
        <w:color w:val="006900"/>
        <w:sz w:val="19"/>
        <w:szCs w:val="19"/>
      </w:rPr>
      <w:t xml:space="preserve">beginnende </w:t>
    </w:r>
    <w:r w:rsidR="00BF3AE4" w:rsidRPr="004A6314">
      <w:rPr>
        <w:rFonts w:ascii="Tahoma" w:hAnsi="Tahoma" w:cs="Tahoma"/>
        <w:color w:val="006900"/>
        <w:sz w:val="19"/>
        <w:szCs w:val="19"/>
      </w:rPr>
      <w:t xml:space="preserve">dementie </w:t>
    </w:r>
    <w:r w:rsidR="00DC7A8F" w:rsidRPr="004A6314">
      <w:rPr>
        <w:rFonts w:ascii="Tahoma" w:hAnsi="Tahoma" w:cs="Tahoma"/>
        <w:color w:val="006900"/>
        <w:sz w:val="19"/>
        <w:szCs w:val="19"/>
      </w:rPr>
      <w:t>é</w:t>
    </w:r>
    <w:r w:rsidR="002C6FF9" w:rsidRPr="004A6314">
      <w:rPr>
        <w:rFonts w:ascii="Tahoma" w:hAnsi="Tahoma" w:cs="Tahoma"/>
        <w:color w:val="006900"/>
        <w:sz w:val="19"/>
        <w:szCs w:val="19"/>
      </w:rPr>
      <w:t>n naasten</w:t>
    </w:r>
    <w:r w:rsidR="00A76B46">
      <w:rPr>
        <w:rFonts w:ascii="Tahoma" w:hAnsi="Tahoma" w:cs="Tahoma"/>
        <w:color w:val="006900"/>
        <w:sz w:val="19"/>
        <w:szCs w:val="19"/>
      </w:rPr>
      <w:t xml:space="preserve"> </w:t>
    </w:r>
    <w:r w:rsidR="00A76B46" w:rsidRPr="00A76B46">
      <w:rPr>
        <w:rFonts w:ascii="Tahoma" w:hAnsi="Tahoma" w:cs="Tahoma"/>
        <w:color w:val="006900"/>
        <w:sz w:val="19"/>
        <w:szCs w:val="19"/>
      </w:rPr>
      <w:t>Oudwijkerdwarsstraat</w:t>
    </w:r>
    <w:r w:rsidR="00A76B46">
      <w:rPr>
        <w:rFonts w:ascii="Tahoma" w:hAnsi="Tahoma" w:cs="Tahoma"/>
        <w:color w:val="006900"/>
        <w:sz w:val="19"/>
        <w:szCs w:val="19"/>
      </w:rPr>
      <w:t xml:space="preserve"> 148</w:t>
    </w:r>
  </w:p>
  <w:p w:rsidR="002C6FF9" w:rsidRPr="004A6314" w:rsidRDefault="002C6FF9" w:rsidP="00A76B46">
    <w:pPr>
      <w:jc w:val="right"/>
      <w:rPr>
        <w:rFonts w:ascii="Tahoma" w:hAnsi="Tahoma" w:cs="Tahoma"/>
        <w:color w:val="006900"/>
        <w:sz w:val="18"/>
        <w:szCs w:val="18"/>
      </w:rPr>
    </w:pPr>
    <w:r w:rsidRPr="00A76B46">
      <w:rPr>
        <w:rFonts w:ascii="Tahoma" w:hAnsi="Tahoma" w:cs="Tahoma"/>
        <w:color w:val="006900"/>
        <w:sz w:val="19"/>
        <w:szCs w:val="19"/>
      </w:rPr>
      <w:tab/>
    </w:r>
    <w:r w:rsidRPr="00A76B46">
      <w:rPr>
        <w:rFonts w:ascii="Tahoma" w:hAnsi="Tahoma" w:cs="Tahoma"/>
        <w:color w:val="006900"/>
        <w:sz w:val="19"/>
        <w:szCs w:val="19"/>
      </w:rPr>
      <w:tab/>
    </w:r>
    <w:r w:rsidRPr="00A76B46">
      <w:rPr>
        <w:rFonts w:ascii="Tahoma" w:hAnsi="Tahoma" w:cs="Tahoma"/>
        <w:color w:val="006900"/>
        <w:sz w:val="19"/>
        <w:szCs w:val="19"/>
      </w:rPr>
      <w:tab/>
    </w:r>
    <w:r w:rsidR="00DC7A8F" w:rsidRPr="004A6314">
      <w:rPr>
        <w:rFonts w:ascii="Tahoma" w:hAnsi="Tahoma" w:cs="Tahoma"/>
        <w:color w:val="006900"/>
        <w:sz w:val="18"/>
        <w:szCs w:val="18"/>
      </w:rPr>
      <w:t xml:space="preserve">     </w:t>
    </w:r>
    <w:r w:rsidRPr="004A6314">
      <w:rPr>
        <w:rFonts w:ascii="Tahoma" w:hAnsi="Tahoma" w:cs="Tahoma"/>
        <w:color w:val="006900"/>
        <w:sz w:val="18"/>
        <w:szCs w:val="18"/>
      </w:rPr>
      <w:t xml:space="preserve">  </w:t>
    </w:r>
    <w:r w:rsidR="004A6314">
      <w:rPr>
        <w:rFonts w:ascii="Tahoma" w:hAnsi="Tahoma" w:cs="Tahoma"/>
        <w:color w:val="006900"/>
        <w:sz w:val="18"/>
        <w:szCs w:val="18"/>
      </w:rPr>
      <w:t xml:space="preserve">      </w:t>
    </w:r>
    <w:r w:rsidR="00A76B46">
      <w:rPr>
        <w:rFonts w:ascii="Tahoma" w:hAnsi="Tahoma" w:cs="Tahoma"/>
        <w:color w:val="006900"/>
        <w:sz w:val="18"/>
        <w:szCs w:val="18"/>
      </w:rPr>
      <w:t>3581 LJ</w:t>
    </w:r>
    <w:r w:rsidRPr="004A6314">
      <w:rPr>
        <w:rFonts w:ascii="Tahoma" w:hAnsi="Tahoma" w:cs="Tahoma"/>
        <w:color w:val="006900"/>
        <w:sz w:val="18"/>
        <w:szCs w:val="18"/>
      </w:rPr>
      <w:t xml:space="preserve">  UTRECHT</w:t>
    </w:r>
  </w:p>
  <w:p w:rsidR="002C6FF9" w:rsidRPr="004A6314" w:rsidRDefault="00265AB8" w:rsidP="00A76B46">
    <w:pPr>
      <w:ind w:left="1416"/>
      <w:jc w:val="right"/>
      <w:rPr>
        <w:rFonts w:ascii="Tahoma" w:hAnsi="Tahoma" w:cs="Tahoma"/>
        <w:color w:val="006900"/>
        <w:sz w:val="18"/>
        <w:szCs w:val="18"/>
      </w:rPr>
    </w:pPr>
    <w:r w:rsidRPr="004A6314">
      <w:rPr>
        <w:rFonts w:ascii="Tahoma" w:hAnsi="Tahoma" w:cs="Tahoma"/>
        <w:color w:val="006900"/>
        <w:sz w:val="18"/>
        <w:szCs w:val="18"/>
      </w:rPr>
      <w:tab/>
    </w:r>
    <w:r w:rsidRPr="004A6314">
      <w:rPr>
        <w:rFonts w:ascii="Tahoma" w:hAnsi="Tahoma" w:cs="Tahoma"/>
        <w:color w:val="006900"/>
        <w:sz w:val="18"/>
        <w:szCs w:val="18"/>
      </w:rPr>
      <w:tab/>
    </w:r>
    <w:r w:rsidRPr="004A6314">
      <w:rPr>
        <w:rFonts w:ascii="Tahoma" w:hAnsi="Tahoma" w:cs="Tahoma"/>
        <w:color w:val="006900"/>
        <w:sz w:val="18"/>
        <w:szCs w:val="18"/>
      </w:rPr>
      <w:tab/>
    </w:r>
    <w:r w:rsidR="00DC7A8F" w:rsidRPr="004A6314">
      <w:rPr>
        <w:rFonts w:ascii="Tahoma" w:hAnsi="Tahoma" w:cs="Tahoma"/>
        <w:color w:val="006900"/>
        <w:sz w:val="18"/>
        <w:szCs w:val="18"/>
      </w:rPr>
      <w:t xml:space="preserve">            </w:t>
    </w:r>
    <w:r w:rsidR="004A6314">
      <w:rPr>
        <w:rFonts w:ascii="Tahoma" w:hAnsi="Tahoma" w:cs="Tahoma"/>
        <w:color w:val="006900"/>
        <w:sz w:val="18"/>
        <w:szCs w:val="18"/>
      </w:rPr>
      <w:t xml:space="preserve"> </w:t>
    </w:r>
    <w:r w:rsidR="00A76B46">
      <w:rPr>
        <w:rFonts w:ascii="Tahoma" w:hAnsi="Tahoma" w:cs="Tahoma"/>
        <w:color w:val="006900"/>
        <w:sz w:val="18"/>
        <w:szCs w:val="18"/>
      </w:rPr>
      <w:t>T: 06 19 19</w:t>
    </w:r>
    <w:r w:rsidR="002C6FF9" w:rsidRPr="004A6314">
      <w:rPr>
        <w:rFonts w:ascii="Tahoma" w:hAnsi="Tahoma" w:cs="Tahoma"/>
        <w:color w:val="006900"/>
        <w:sz w:val="18"/>
        <w:szCs w:val="18"/>
      </w:rPr>
      <w:t xml:space="preserve"> 7</w:t>
    </w:r>
    <w:r w:rsidR="00A76B46">
      <w:rPr>
        <w:rFonts w:ascii="Tahoma" w:hAnsi="Tahoma" w:cs="Tahoma"/>
        <w:color w:val="006900"/>
        <w:sz w:val="18"/>
        <w:szCs w:val="18"/>
      </w:rPr>
      <w:t>8</w:t>
    </w:r>
    <w:r w:rsidR="002C6FF9" w:rsidRPr="004A6314">
      <w:rPr>
        <w:rFonts w:ascii="Tahoma" w:hAnsi="Tahoma" w:cs="Tahoma"/>
        <w:color w:val="006900"/>
        <w:sz w:val="18"/>
        <w:szCs w:val="18"/>
      </w:rPr>
      <w:t xml:space="preserve"> </w:t>
    </w:r>
    <w:r w:rsidR="00A76B46">
      <w:rPr>
        <w:rFonts w:ascii="Tahoma" w:hAnsi="Tahoma" w:cs="Tahoma"/>
        <w:color w:val="006900"/>
        <w:sz w:val="18"/>
        <w:szCs w:val="18"/>
      </w:rPr>
      <w:t>1</w:t>
    </w:r>
    <w:r w:rsidR="002C6FF9" w:rsidRPr="004A6314">
      <w:rPr>
        <w:rFonts w:ascii="Tahoma" w:hAnsi="Tahoma" w:cs="Tahoma"/>
        <w:color w:val="006900"/>
        <w:sz w:val="18"/>
        <w:szCs w:val="18"/>
      </w:rPr>
      <w:t>0</w:t>
    </w:r>
  </w:p>
  <w:p w:rsidR="002C6FF9" w:rsidRPr="004A6314" w:rsidRDefault="002C6FF9" w:rsidP="00A76B46">
    <w:pPr>
      <w:jc w:val="right"/>
      <w:rPr>
        <w:rFonts w:ascii="Tahoma" w:hAnsi="Tahoma" w:cs="Tahoma"/>
        <w:color w:val="006900"/>
        <w:sz w:val="18"/>
        <w:szCs w:val="18"/>
      </w:rPr>
    </w:pPr>
    <w:r w:rsidRPr="004A6314">
      <w:rPr>
        <w:rFonts w:ascii="Tahoma" w:hAnsi="Tahoma" w:cs="Tahoma"/>
        <w:color w:val="006900"/>
        <w:sz w:val="18"/>
        <w:szCs w:val="18"/>
      </w:rPr>
      <w:tab/>
    </w:r>
    <w:r w:rsidRPr="004A6314">
      <w:rPr>
        <w:rFonts w:ascii="Tahoma" w:hAnsi="Tahoma" w:cs="Tahoma"/>
        <w:color w:val="006900"/>
        <w:sz w:val="18"/>
        <w:szCs w:val="18"/>
      </w:rPr>
      <w:tab/>
    </w:r>
    <w:r w:rsidRPr="004A6314">
      <w:rPr>
        <w:rFonts w:ascii="Tahoma" w:hAnsi="Tahoma" w:cs="Tahoma"/>
        <w:color w:val="006900"/>
        <w:sz w:val="18"/>
        <w:szCs w:val="18"/>
      </w:rPr>
      <w:tab/>
      <w:t xml:space="preserve">          </w:t>
    </w:r>
    <w:r w:rsidRPr="004A6314">
      <w:rPr>
        <w:rFonts w:ascii="Tahoma" w:hAnsi="Tahoma" w:cs="Tahoma"/>
        <w:color w:val="006900"/>
        <w:sz w:val="18"/>
        <w:szCs w:val="18"/>
      </w:rPr>
      <w:tab/>
    </w:r>
    <w:r w:rsidR="004A6314">
      <w:rPr>
        <w:rFonts w:ascii="Tahoma" w:hAnsi="Tahoma" w:cs="Tahoma"/>
        <w:color w:val="006900"/>
        <w:sz w:val="8"/>
        <w:szCs w:val="8"/>
      </w:rPr>
      <w:t xml:space="preserve"> </w:t>
    </w:r>
    <w:r w:rsidRPr="004A6314">
      <w:rPr>
        <w:rFonts w:ascii="Tahoma" w:hAnsi="Tahoma" w:cs="Tahoma"/>
        <w:color w:val="006900"/>
        <w:sz w:val="18"/>
        <w:szCs w:val="18"/>
      </w:rPr>
      <w:t xml:space="preserve">E: </w:t>
    </w:r>
    <w:hyperlink r:id="rId2" w:history="1">
      <w:r w:rsidRPr="004A6314">
        <w:rPr>
          <w:rStyle w:val="Hyperlink"/>
          <w:rFonts w:ascii="Tahoma" w:hAnsi="Tahoma" w:cs="Tahoma"/>
          <w:color w:val="006900"/>
          <w:sz w:val="18"/>
          <w:szCs w:val="18"/>
        </w:rPr>
        <w:t>info@inloophuisandante.nl</w:t>
      </w:r>
    </w:hyperlink>
  </w:p>
  <w:p w:rsidR="002C6FF9" w:rsidRPr="004A6314" w:rsidRDefault="002C6FF9" w:rsidP="00A76B46">
    <w:pPr>
      <w:jc w:val="right"/>
      <w:rPr>
        <w:rFonts w:ascii="Tahoma" w:hAnsi="Tahoma" w:cs="Tahoma"/>
        <w:color w:val="006900"/>
        <w:sz w:val="18"/>
        <w:szCs w:val="18"/>
        <w:lang w:val="en-US"/>
      </w:rPr>
    </w:pPr>
    <w:r w:rsidRPr="004A6314">
      <w:rPr>
        <w:rFonts w:ascii="Tahoma" w:hAnsi="Tahoma" w:cs="Tahoma"/>
        <w:color w:val="006900"/>
        <w:sz w:val="18"/>
        <w:szCs w:val="18"/>
      </w:rPr>
      <w:tab/>
    </w:r>
    <w:r w:rsidRPr="004A6314">
      <w:rPr>
        <w:rFonts w:ascii="Tahoma" w:hAnsi="Tahoma" w:cs="Tahoma"/>
        <w:color w:val="006900"/>
        <w:sz w:val="18"/>
        <w:szCs w:val="18"/>
      </w:rPr>
      <w:tab/>
    </w:r>
    <w:r w:rsidRPr="004A6314">
      <w:rPr>
        <w:rFonts w:ascii="Tahoma" w:hAnsi="Tahoma" w:cs="Tahoma"/>
        <w:color w:val="006900"/>
        <w:sz w:val="18"/>
        <w:szCs w:val="18"/>
      </w:rPr>
      <w:tab/>
      <w:t xml:space="preserve">          </w:t>
    </w:r>
    <w:r w:rsidRPr="004A6314">
      <w:rPr>
        <w:rFonts w:ascii="Tahoma" w:hAnsi="Tahoma" w:cs="Tahoma"/>
        <w:color w:val="006900"/>
        <w:sz w:val="18"/>
        <w:szCs w:val="18"/>
      </w:rPr>
      <w:tab/>
    </w:r>
    <w:r w:rsidRPr="004A6314">
      <w:rPr>
        <w:rFonts w:ascii="Tahoma" w:hAnsi="Tahoma" w:cs="Tahoma"/>
        <w:color w:val="006900"/>
        <w:sz w:val="18"/>
        <w:szCs w:val="18"/>
        <w:lang w:val="en-US"/>
      </w:rPr>
      <w:t xml:space="preserve">I: </w:t>
    </w:r>
    <w:hyperlink r:id="rId3" w:history="1">
      <w:r w:rsidRPr="004A6314">
        <w:rPr>
          <w:rStyle w:val="Hyperlink"/>
          <w:rFonts w:ascii="Tahoma" w:hAnsi="Tahoma" w:cs="Tahoma"/>
          <w:color w:val="006900"/>
          <w:sz w:val="18"/>
          <w:szCs w:val="18"/>
          <w:lang w:val="en-US"/>
        </w:rPr>
        <w:t>www.odensehuisandante.nl</w:t>
      </w:r>
    </w:hyperlink>
    <w:r w:rsidRPr="004A6314">
      <w:rPr>
        <w:rFonts w:ascii="Tahoma" w:hAnsi="Tahoma" w:cs="Tahoma"/>
        <w:color w:val="006900"/>
        <w:sz w:val="18"/>
        <w:szCs w:val="18"/>
        <w:lang w:val="en-US"/>
      </w:rPr>
      <w:t xml:space="preserve"> </w:t>
    </w:r>
  </w:p>
  <w:p w:rsidR="002C6FF9" w:rsidRPr="004A6314" w:rsidRDefault="002C6FF9" w:rsidP="00A76B46">
    <w:pPr>
      <w:jc w:val="right"/>
      <w:rPr>
        <w:rFonts w:ascii="Tahoma" w:hAnsi="Tahoma" w:cs="Tahoma"/>
        <w:color w:val="006900"/>
        <w:sz w:val="18"/>
        <w:szCs w:val="18"/>
        <w:lang w:val="en-US"/>
      </w:rPr>
    </w:pPr>
    <w:r w:rsidRPr="004A6314">
      <w:rPr>
        <w:rFonts w:ascii="Tahoma" w:hAnsi="Tahoma" w:cs="Tahoma"/>
        <w:color w:val="006900"/>
        <w:sz w:val="18"/>
        <w:szCs w:val="18"/>
        <w:lang w:val="en-US"/>
      </w:rPr>
      <w:tab/>
    </w:r>
    <w:r w:rsidRPr="004A6314">
      <w:rPr>
        <w:rFonts w:ascii="Tahoma" w:hAnsi="Tahoma" w:cs="Tahoma"/>
        <w:color w:val="006900"/>
        <w:sz w:val="18"/>
        <w:szCs w:val="18"/>
        <w:lang w:val="en-US"/>
      </w:rPr>
      <w:tab/>
    </w:r>
    <w:r w:rsidRPr="004A6314">
      <w:rPr>
        <w:rFonts w:ascii="Tahoma" w:hAnsi="Tahoma" w:cs="Tahoma"/>
        <w:color w:val="006900"/>
        <w:sz w:val="18"/>
        <w:szCs w:val="18"/>
        <w:lang w:val="en-US"/>
      </w:rPr>
      <w:tab/>
      <w:t xml:space="preserve">             KvK: 63411350</w:t>
    </w:r>
  </w:p>
  <w:p w:rsidR="002C6FF9" w:rsidRPr="004A6314" w:rsidRDefault="002C6FF9" w:rsidP="00A76B46">
    <w:pPr>
      <w:jc w:val="right"/>
      <w:rPr>
        <w:rFonts w:ascii="Tahoma" w:hAnsi="Tahoma" w:cs="Tahoma"/>
        <w:color w:val="006900"/>
        <w:sz w:val="18"/>
        <w:szCs w:val="18"/>
      </w:rPr>
    </w:pPr>
    <w:r w:rsidRPr="004A6314">
      <w:rPr>
        <w:rFonts w:ascii="Tahoma" w:hAnsi="Tahoma" w:cs="Tahoma"/>
        <w:color w:val="006900"/>
        <w:sz w:val="18"/>
        <w:szCs w:val="18"/>
        <w:lang w:val="en-US"/>
      </w:rPr>
      <w:tab/>
    </w:r>
    <w:r w:rsidRPr="004A6314">
      <w:rPr>
        <w:rFonts w:ascii="Tahoma" w:hAnsi="Tahoma" w:cs="Tahoma"/>
        <w:color w:val="006900"/>
        <w:sz w:val="18"/>
        <w:szCs w:val="18"/>
        <w:lang w:val="en-US"/>
      </w:rPr>
      <w:tab/>
    </w:r>
    <w:r w:rsidRPr="004A6314">
      <w:rPr>
        <w:rFonts w:ascii="Tahoma" w:hAnsi="Tahoma" w:cs="Tahoma"/>
        <w:color w:val="006900"/>
        <w:sz w:val="18"/>
        <w:szCs w:val="18"/>
        <w:lang w:val="en-US"/>
      </w:rPr>
      <w:tab/>
    </w:r>
    <w:r w:rsidRPr="004A6314">
      <w:rPr>
        <w:rFonts w:ascii="Tahoma" w:hAnsi="Tahoma" w:cs="Tahoma"/>
        <w:color w:val="006900"/>
        <w:sz w:val="18"/>
        <w:szCs w:val="18"/>
        <w:lang w:val="en-US"/>
      </w:rPr>
      <w:tab/>
    </w:r>
    <w:r w:rsidRPr="004A6314">
      <w:rPr>
        <w:rFonts w:ascii="Tahoma" w:hAnsi="Tahoma" w:cs="Tahoma"/>
        <w:color w:val="006900"/>
        <w:sz w:val="18"/>
        <w:szCs w:val="18"/>
      </w:rPr>
      <w:t>Banknummer: NL07 RABO 0304 7965 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661E"/>
    <w:multiLevelType w:val="hybridMultilevel"/>
    <w:tmpl w:val="1A6E37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185C41"/>
    <w:multiLevelType w:val="hybridMultilevel"/>
    <w:tmpl w:val="8FDC6DC0"/>
    <w:lvl w:ilvl="0" w:tplc="9620D284">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5B8782D"/>
    <w:multiLevelType w:val="hybridMultilevel"/>
    <w:tmpl w:val="FE521C46"/>
    <w:lvl w:ilvl="0" w:tplc="964089F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F9"/>
    <w:rsid w:val="000238C4"/>
    <w:rsid w:val="0003612B"/>
    <w:rsid w:val="00053E4A"/>
    <w:rsid w:val="000A18EB"/>
    <w:rsid w:val="000A73F3"/>
    <w:rsid w:val="000B4CCD"/>
    <w:rsid w:val="000E0313"/>
    <w:rsid w:val="00130969"/>
    <w:rsid w:val="00133603"/>
    <w:rsid w:val="00166628"/>
    <w:rsid w:val="0017557F"/>
    <w:rsid w:val="001761D5"/>
    <w:rsid w:val="00184089"/>
    <w:rsid w:val="00194064"/>
    <w:rsid w:val="001B0690"/>
    <w:rsid w:val="0020745D"/>
    <w:rsid w:val="002409D1"/>
    <w:rsid w:val="00242F42"/>
    <w:rsid w:val="00244D85"/>
    <w:rsid w:val="00265AB8"/>
    <w:rsid w:val="00297315"/>
    <w:rsid w:val="002A19EA"/>
    <w:rsid w:val="002A488E"/>
    <w:rsid w:val="002B1DCF"/>
    <w:rsid w:val="002C6FF9"/>
    <w:rsid w:val="002D1F96"/>
    <w:rsid w:val="002E3927"/>
    <w:rsid w:val="00317D07"/>
    <w:rsid w:val="00323D2F"/>
    <w:rsid w:val="00356306"/>
    <w:rsid w:val="0039288B"/>
    <w:rsid w:val="003C290B"/>
    <w:rsid w:val="003C69BA"/>
    <w:rsid w:val="003C6B80"/>
    <w:rsid w:val="00441983"/>
    <w:rsid w:val="00471BCA"/>
    <w:rsid w:val="0047563C"/>
    <w:rsid w:val="00477D0F"/>
    <w:rsid w:val="004845F8"/>
    <w:rsid w:val="004A6314"/>
    <w:rsid w:val="004C59F0"/>
    <w:rsid w:val="004F199F"/>
    <w:rsid w:val="005456ED"/>
    <w:rsid w:val="005B2321"/>
    <w:rsid w:val="00652ADC"/>
    <w:rsid w:val="006D766D"/>
    <w:rsid w:val="00716C6B"/>
    <w:rsid w:val="00736C42"/>
    <w:rsid w:val="007A5631"/>
    <w:rsid w:val="007C4108"/>
    <w:rsid w:val="007E5655"/>
    <w:rsid w:val="00810812"/>
    <w:rsid w:val="00826E4A"/>
    <w:rsid w:val="008337E3"/>
    <w:rsid w:val="00862FCC"/>
    <w:rsid w:val="00882C0E"/>
    <w:rsid w:val="00892596"/>
    <w:rsid w:val="008C562E"/>
    <w:rsid w:val="008D47A6"/>
    <w:rsid w:val="008F7ACD"/>
    <w:rsid w:val="00903B48"/>
    <w:rsid w:val="00967C44"/>
    <w:rsid w:val="009B3B95"/>
    <w:rsid w:val="009B42FC"/>
    <w:rsid w:val="00A07779"/>
    <w:rsid w:val="00A2417B"/>
    <w:rsid w:val="00A76B46"/>
    <w:rsid w:val="00A934C8"/>
    <w:rsid w:val="00AC3CD3"/>
    <w:rsid w:val="00AD66F9"/>
    <w:rsid w:val="00B22D86"/>
    <w:rsid w:val="00B565CF"/>
    <w:rsid w:val="00B65837"/>
    <w:rsid w:val="00B6727B"/>
    <w:rsid w:val="00B90278"/>
    <w:rsid w:val="00B90A58"/>
    <w:rsid w:val="00BA04C9"/>
    <w:rsid w:val="00BB73DF"/>
    <w:rsid w:val="00BC00D0"/>
    <w:rsid w:val="00BD5666"/>
    <w:rsid w:val="00BF3AE4"/>
    <w:rsid w:val="00BF447E"/>
    <w:rsid w:val="00BF7ACB"/>
    <w:rsid w:val="00C325F4"/>
    <w:rsid w:val="00C356A0"/>
    <w:rsid w:val="00C4080C"/>
    <w:rsid w:val="00C8132D"/>
    <w:rsid w:val="00C83453"/>
    <w:rsid w:val="00CB55BD"/>
    <w:rsid w:val="00CE6C44"/>
    <w:rsid w:val="00D74DD2"/>
    <w:rsid w:val="00DB7474"/>
    <w:rsid w:val="00DC7A8F"/>
    <w:rsid w:val="00DE699C"/>
    <w:rsid w:val="00DE6D73"/>
    <w:rsid w:val="00E01B3E"/>
    <w:rsid w:val="00E06306"/>
    <w:rsid w:val="00E2037E"/>
    <w:rsid w:val="00E304E0"/>
    <w:rsid w:val="00E669A1"/>
    <w:rsid w:val="00E7093F"/>
    <w:rsid w:val="00E87703"/>
    <w:rsid w:val="00E93A23"/>
    <w:rsid w:val="00EA3BB2"/>
    <w:rsid w:val="00EB7FC4"/>
    <w:rsid w:val="00EC029E"/>
    <w:rsid w:val="00ED1F0F"/>
    <w:rsid w:val="00EF2484"/>
    <w:rsid w:val="00F5189A"/>
    <w:rsid w:val="00F57D84"/>
    <w:rsid w:val="00F75A04"/>
    <w:rsid w:val="00F76811"/>
    <w:rsid w:val="00FC0E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658B0"/>
  <w15:docId w15:val="{235E1349-548F-45D6-9A30-DDC4A919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6FF9"/>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2C6FF9"/>
    <w:rPr>
      <w:color w:val="0000FF"/>
      <w:u w:val="single"/>
    </w:rPr>
  </w:style>
  <w:style w:type="paragraph" w:styleId="Koptekst">
    <w:name w:val="header"/>
    <w:basedOn w:val="Standaard"/>
    <w:link w:val="KoptekstChar"/>
    <w:uiPriority w:val="99"/>
    <w:unhideWhenUsed/>
    <w:rsid w:val="002C6FF9"/>
    <w:pPr>
      <w:tabs>
        <w:tab w:val="center" w:pos="4536"/>
        <w:tab w:val="right" w:pos="9072"/>
      </w:tabs>
    </w:pPr>
  </w:style>
  <w:style w:type="character" w:customStyle="1" w:styleId="KoptekstChar">
    <w:name w:val="Koptekst Char"/>
    <w:basedOn w:val="Standaardalinea-lettertype"/>
    <w:link w:val="Koptekst"/>
    <w:uiPriority w:val="99"/>
    <w:rsid w:val="002C6FF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C6FF9"/>
    <w:pPr>
      <w:tabs>
        <w:tab w:val="center" w:pos="4536"/>
        <w:tab w:val="right" w:pos="9072"/>
      </w:tabs>
    </w:pPr>
  </w:style>
  <w:style w:type="character" w:customStyle="1" w:styleId="VoettekstChar">
    <w:name w:val="Voettekst Char"/>
    <w:basedOn w:val="Standaardalinea-lettertype"/>
    <w:link w:val="Voettekst"/>
    <w:uiPriority w:val="99"/>
    <w:rsid w:val="002C6FF9"/>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C029E"/>
    <w:pPr>
      <w:ind w:left="720"/>
      <w:contextualSpacing/>
    </w:pPr>
  </w:style>
  <w:style w:type="paragraph" w:styleId="Ballontekst">
    <w:name w:val="Balloon Text"/>
    <w:basedOn w:val="Standaard"/>
    <w:link w:val="BallontekstChar"/>
    <w:uiPriority w:val="99"/>
    <w:semiHidden/>
    <w:unhideWhenUsed/>
    <w:rsid w:val="00F76811"/>
    <w:rPr>
      <w:rFonts w:ascii="Tahoma" w:hAnsi="Tahoma" w:cs="Tahoma"/>
      <w:sz w:val="16"/>
      <w:szCs w:val="16"/>
    </w:rPr>
  </w:style>
  <w:style w:type="character" w:customStyle="1" w:styleId="BallontekstChar">
    <w:name w:val="Ballontekst Char"/>
    <w:basedOn w:val="Standaardalinea-lettertype"/>
    <w:link w:val="Ballontekst"/>
    <w:uiPriority w:val="99"/>
    <w:semiHidden/>
    <w:rsid w:val="00F76811"/>
    <w:rPr>
      <w:rFonts w:ascii="Tahoma" w:eastAsia="Times New Roman" w:hAnsi="Tahoma" w:cs="Tahoma"/>
      <w:sz w:val="16"/>
      <w:szCs w:val="16"/>
      <w:lang w:eastAsia="nl-NL"/>
    </w:rPr>
  </w:style>
  <w:style w:type="paragraph" w:styleId="Voetnoottekst">
    <w:name w:val="footnote text"/>
    <w:basedOn w:val="Standaard"/>
    <w:link w:val="VoetnoottekstChar"/>
    <w:uiPriority w:val="99"/>
    <w:semiHidden/>
    <w:unhideWhenUsed/>
    <w:rsid w:val="00862FCC"/>
    <w:rPr>
      <w:sz w:val="20"/>
      <w:szCs w:val="20"/>
    </w:rPr>
  </w:style>
  <w:style w:type="character" w:customStyle="1" w:styleId="VoetnoottekstChar">
    <w:name w:val="Voetnoottekst Char"/>
    <w:basedOn w:val="Standaardalinea-lettertype"/>
    <w:link w:val="Voetnoottekst"/>
    <w:uiPriority w:val="99"/>
    <w:semiHidden/>
    <w:rsid w:val="00862FCC"/>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862F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6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odensehuisandante.nl" TargetMode="External"/><Relationship Id="rId2" Type="http://schemas.openxmlformats.org/officeDocument/2006/relationships/hyperlink" Target="mailto:info@inloophuisandante.nl"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93957-B675-C946-975F-CBA90955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Karin Meijer</cp:lastModifiedBy>
  <cp:revision>2</cp:revision>
  <cp:lastPrinted>2015-08-04T17:02:00Z</cp:lastPrinted>
  <dcterms:created xsi:type="dcterms:W3CDTF">2020-05-08T15:20:00Z</dcterms:created>
  <dcterms:modified xsi:type="dcterms:W3CDTF">2020-05-08T15:20:00Z</dcterms:modified>
</cp:coreProperties>
</file>